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7AA1A" w14:textId="73BD31AD" w:rsidR="009248C6" w:rsidRPr="00F36EA1" w:rsidRDefault="009248C6" w:rsidP="00B05024">
      <w:pPr>
        <w:spacing w:after="0" w:line="240" w:lineRule="auto"/>
        <w:jc w:val="right"/>
        <w:rPr>
          <w:rFonts w:ascii="Arial" w:hAnsi="Arial" w:cs="Arial"/>
          <w:sz w:val="24"/>
          <w:szCs w:val="24"/>
          <w:lang w:val="el-GR"/>
        </w:rPr>
      </w:pPr>
      <w:r w:rsidRPr="00F36EA1">
        <w:rPr>
          <w:rFonts w:ascii="Arial" w:hAnsi="Arial" w:cs="Arial"/>
          <w:b/>
          <w:bCs/>
          <w:sz w:val="24"/>
          <w:szCs w:val="24"/>
          <w:lang w:val="el-GR"/>
        </w:rPr>
        <w:t xml:space="preserve">Θεσσαλονίκη, </w:t>
      </w:r>
      <w:r w:rsidR="00E43FCB">
        <w:rPr>
          <w:rFonts w:ascii="Arial" w:hAnsi="Arial" w:cs="Arial"/>
          <w:b/>
          <w:bCs/>
          <w:sz w:val="24"/>
          <w:szCs w:val="24"/>
          <w:lang w:val="el-GR"/>
        </w:rPr>
        <w:t>1</w:t>
      </w:r>
      <w:bookmarkStart w:id="0" w:name="_GoBack"/>
      <w:bookmarkEnd w:id="0"/>
      <w:r w:rsidR="001D0F19">
        <w:rPr>
          <w:rFonts w:ascii="Arial" w:hAnsi="Arial" w:cs="Arial"/>
          <w:b/>
          <w:bCs/>
          <w:sz w:val="24"/>
          <w:szCs w:val="24"/>
          <w:lang w:val="el-GR"/>
        </w:rPr>
        <w:t>5</w:t>
      </w:r>
      <w:r w:rsidR="00F36EA1" w:rsidRPr="006450A0">
        <w:rPr>
          <w:rFonts w:ascii="Arial" w:hAnsi="Arial" w:cs="Arial"/>
          <w:b/>
          <w:bCs/>
          <w:sz w:val="24"/>
          <w:szCs w:val="24"/>
          <w:lang w:val="el-GR"/>
        </w:rPr>
        <w:t xml:space="preserve"> </w:t>
      </w:r>
      <w:r w:rsidR="00F36EA1">
        <w:rPr>
          <w:rFonts w:ascii="Arial" w:hAnsi="Arial" w:cs="Arial"/>
          <w:b/>
          <w:bCs/>
          <w:sz w:val="24"/>
          <w:szCs w:val="24"/>
          <w:lang w:val="el-GR"/>
        </w:rPr>
        <w:t>Οκτωβρίου</w:t>
      </w:r>
      <w:r w:rsidRPr="00F36EA1">
        <w:rPr>
          <w:rFonts w:ascii="Arial" w:hAnsi="Arial" w:cs="Arial"/>
          <w:b/>
          <w:bCs/>
          <w:sz w:val="24"/>
          <w:szCs w:val="24"/>
          <w:lang w:val="el-GR"/>
        </w:rPr>
        <w:t xml:space="preserve"> 2026</w:t>
      </w:r>
    </w:p>
    <w:p w14:paraId="2EF7DF0F" w14:textId="77777777" w:rsidR="009248C6" w:rsidRPr="00F36EA1" w:rsidRDefault="009248C6" w:rsidP="00B05024">
      <w:pPr>
        <w:pStyle w:val="ab"/>
        <w:jc w:val="both"/>
        <w:rPr>
          <w:rFonts w:ascii="Arial" w:hAnsi="Arial" w:cs="Arial"/>
          <w:b/>
          <w:bCs/>
          <w:sz w:val="24"/>
          <w:szCs w:val="24"/>
        </w:rPr>
      </w:pPr>
    </w:p>
    <w:p w14:paraId="6DA23F07" w14:textId="0458E3E9" w:rsidR="009248C6" w:rsidRPr="00F36EA1" w:rsidRDefault="009248C6" w:rsidP="00B05024">
      <w:pPr>
        <w:pStyle w:val="ab"/>
        <w:jc w:val="center"/>
        <w:rPr>
          <w:rFonts w:ascii="Arial" w:hAnsi="Arial" w:cs="Arial"/>
          <w:b/>
          <w:bCs/>
          <w:sz w:val="24"/>
          <w:szCs w:val="24"/>
          <w:u w:val="single"/>
        </w:rPr>
      </w:pPr>
      <w:r w:rsidRPr="00F36EA1">
        <w:rPr>
          <w:rFonts w:ascii="Arial" w:hAnsi="Arial" w:cs="Arial"/>
          <w:b/>
          <w:bCs/>
          <w:sz w:val="24"/>
          <w:szCs w:val="24"/>
          <w:u w:val="single"/>
        </w:rPr>
        <w:t>ΔΕΛΤΙΟ ΤΥΠΟΥ</w:t>
      </w:r>
    </w:p>
    <w:p w14:paraId="73B751FB" w14:textId="77777777" w:rsidR="009248C6" w:rsidRPr="00F36EA1" w:rsidRDefault="009248C6" w:rsidP="00B05024">
      <w:pPr>
        <w:spacing w:after="0"/>
        <w:jc w:val="center"/>
        <w:rPr>
          <w:rFonts w:ascii="Arial" w:hAnsi="Arial" w:cs="Arial"/>
          <w:sz w:val="24"/>
          <w:szCs w:val="24"/>
          <w:lang w:val="el-GR"/>
        </w:rPr>
      </w:pPr>
    </w:p>
    <w:p w14:paraId="2B451CE8" w14:textId="77777777" w:rsidR="008D099F" w:rsidRDefault="00E5783C" w:rsidP="008D099F">
      <w:pPr>
        <w:pStyle w:val="6"/>
        <w:jc w:val="center"/>
        <w:rPr>
          <w:rFonts w:ascii="Arial" w:hAnsi="Arial" w:cs="Arial"/>
          <w:b/>
          <w:sz w:val="24"/>
          <w:szCs w:val="24"/>
        </w:rPr>
      </w:pPr>
      <w:r>
        <w:rPr>
          <w:rFonts w:ascii="Arial" w:hAnsi="Arial" w:cs="Arial"/>
          <w:b/>
          <w:bCs/>
          <w:sz w:val="24"/>
          <w:szCs w:val="24"/>
        </w:rPr>
        <w:t xml:space="preserve">ΝΟΗΣΙΣ και </w:t>
      </w:r>
      <w:r w:rsidRPr="00F36EA1">
        <w:rPr>
          <w:rFonts w:ascii="Arial" w:hAnsi="Arial" w:cs="Arial"/>
          <w:b/>
          <w:bCs/>
          <w:sz w:val="24"/>
          <w:szCs w:val="24"/>
        </w:rPr>
        <w:t xml:space="preserve">Χ.Α.Ν.Θ. </w:t>
      </w:r>
      <w:r>
        <w:rPr>
          <w:rFonts w:ascii="Arial" w:hAnsi="Arial" w:cs="Arial"/>
          <w:b/>
          <w:bCs/>
          <w:sz w:val="24"/>
          <w:szCs w:val="24"/>
        </w:rPr>
        <w:t xml:space="preserve">ενώνουν δυνάμεις </w:t>
      </w:r>
      <w:r w:rsidRPr="00F36EA1">
        <w:rPr>
          <w:rFonts w:ascii="Arial" w:hAnsi="Arial" w:cs="Arial"/>
          <w:b/>
          <w:bCs/>
          <w:sz w:val="24"/>
          <w:szCs w:val="24"/>
        </w:rPr>
        <w:t xml:space="preserve">για </w:t>
      </w:r>
      <w:r>
        <w:rPr>
          <w:rFonts w:ascii="Arial" w:hAnsi="Arial" w:cs="Arial"/>
          <w:b/>
          <w:bCs/>
          <w:sz w:val="24"/>
          <w:szCs w:val="24"/>
        </w:rPr>
        <w:t>την επιστήμη, την τεχνολογία και τους νέους</w:t>
      </w:r>
    </w:p>
    <w:p w14:paraId="2DED8BA0" w14:textId="51D674A1" w:rsidR="00D63E80" w:rsidRPr="008D099F" w:rsidRDefault="002261E7" w:rsidP="008D099F">
      <w:pPr>
        <w:pStyle w:val="6"/>
        <w:jc w:val="both"/>
        <w:rPr>
          <w:rFonts w:ascii="Arial" w:hAnsi="Arial" w:cs="Arial"/>
          <w:b/>
          <w:sz w:val="24"/>
          <w:szCs w:val="24"/>
        </w:rPr>
      </w:pPr>
      <w:r>
        <w:rPr>
          <w:rFonts w:ascii="Arial" w:hAnsi="Arial" w:cs="Arial"/>
          <w:b/>
          <w:bCs/>
          <w:sz w:val="24"/>
          <w:szCs w:val="24"/>
        </w:rPr>
        <w:t>Μια νέα δυναμική</w:t>
      </w:r>
      <w:r w:rsidRPr="002261E7">
        <w:rPr>
          <w:rFonts w:ascii="Arial" w:hAnsi="Arial" w:cs="Arial"/>
          <w:b/>
          <w:sz w:val="24"/>
          <w:szCs w:val="24"/>
        </w:rPr>
        <w:t xml:space="preserve"> συνεργασία </w:t>
      </w:r>
      <w:r>
        <w:rPr>
          <w:rFonts w:ascii="Arial" w:hAnsi="Arial" w:cs="Arial"/>
          <w:b/>
          <w:bCs/>
          <w:sz w:val="24"/>
          <w:szCs w:val="24"/>
        </w:rPr>
        <w:t>με επίκεντρο τη νέα γενιά εγκαινιάζουν το ΝΟΗΣΙΣ και η Χ.Α.Ν.Θ.</w:t>
      </w:r>
      <w:r>
        <w:rPr>
          <w:rFonts w:ascii="Arial" w:hAnsi="Arial" w:cs="Arial"/>
          <w:sz w:val="24"/>
          <w:szCs w:val="24"/>
        </w:rPr>
        <w:t>, ενώνοντας την εμπειρία και τις δυνάμεις τους για να φέρουν την επιστήμη, την τεχνολογία και την καινοτομία πιο κοντά στην κοινωνία. Τις βάσεις της σύμπραξης έθεσαν η Πρόεδρος του Κέντρου</w:t>
      </w:r>
      <w:r w:rsidRPr="00D46981">
        <w:rPr>
          <w:rFonts w:ascii="Arial" w:hAnsi="Arial" w:cs="Arial"/>
          <w:sz w:val="24"/>
          <w:szCs w:val="24"/>
        </w:rPr>
        <w:t xml:space="preserve"> Διάδοσης Επιστημών και </w:t>
      </w:r>
      <w:r>
        <w:rPr>
          <w:rFonts w:ascii="Arial" w:hAnsi="Arial" w:cs="Arial"/>
          <w:sz w:val="24"/>
          <w:szCs w:val="24"/>
        </w:rPr>
        <w:t>Μουσείου</w:t>
      </w:r>
      <w:r w:rsidRPr="00D46981">
        <w:rPr>
          <w:rFonts w:ascii="Arial" w:hAnsi="Arial" w:cs="Arial"/>
          <w:sz w:val="24"/>
          <w:szCs w:val="24"/>
        </w:rPr>
        <w:t xml:space="preserve"> Τεχνολογίας – ΝΟΗΣΙΣ</w:t>
      </w:r>
      <w:r>
        <w:rPr>
          <w:rFonts w:ascii="Arial" w:hAnsi="Arial" w:cs="Arial"/>
          <w:sz w:val="24"/>
          <w:szCs w:val="24"/>
        </w:rPr>
        <w:t xml:space="preserve">, </w:t>
      </w:r>
      <w:r w:rsidRPr="00254C13">
        <w:rPr>
          <w:rFonts w:ascii="Arial" w:hAnsi="Arial" w:cs="Arial"/>
          <w:b/>
          <w:bCs/>
          <w:sz w:val="24"/>
          <w:szCs w:val="24"/>
        </w:rPr>
        <w:t xml:space="preserve">Δρ. </w:t>
      </w:r>
      <w:proofErr w:type="spellStart"/>
      <w:r>
        <w:rPr>
          <w:rFonts w:ascii="Arial" w:hAnsi="Arial" w:cs="Arial"/>
          <w:b/>
          <w:bCs/>
          <w:sz w:val="24"/>
          <w:szCs w:val="24"/>
        </w:rPr>
        <w:t>Έρη</w:t>
      </w:r>
      <w:proofErr w:type="spellEnd"/>
      <w:r>
        <w:rPr>
          <w:rFonts w:ascii="Arial" w:hAnsi="Arial" w:cs="Arial"/>
          <w:b/>
          <w:bCs/>
          <w:sz w:val="24"/>
          <w:szCs w:val="24"/>
        </w:rPr>
        <w:t xml:space="preserve"> Τόκα</w:t>
      </w:r>
      <w:r>
        <w:rPr>
          <w:rFonts w:ascii="Arial" w:hAnsi="Arial" w:cs="Arial"/>
          <w:sz w:val="24"/>
          <w:szCs w:val="24"/>
        </w:rPr>
        <w:t xml:space="preserve">, και ο Πρόεδρος της Χ.Α.Ν.Θ., </w:t>
      </w:r>
      <w:r>
        <w:rPr>
          <w:rFonts w:ascii="Arial" w:hAnsi="Arial" w:cs="Arial"/>
          <w:b/>
          <w:bCs/>
          <w:sz w:val="24"/>
          <w:szCs w:val="24"/>
        </w:rPr>
        <w:t xml:space="preserve">Δημήτριος </w:t>
      </w:r>
      <w:proofErr w:type="spellStart"/>
      <w:r>
        <w:rPr>
          <w:rFonts w:ascii="Arial" w:hAnsi="Arial" w:cs="Arial"/>
          <w:b/>
          <w:bCs/>
          <w:sz w:val="24"/>
          <w:szCs w:val="24"/>
        </w:rPr>
        <w:t>Γκανάκης</w:t>
      </w:r>
      <w:proofErr w:type="spellEnd"/>
      <w:r>
        <w:rPr>
          <w:rFonts w:ascii="Arial" w:hAnsi="Arial" w:cs="Arial"/>
          <w:sz w:val="24"/>
          <w:szCs w:val="24"/>
        </w:rPr>
        <w:t xml:space="preserve">, κατά τη συνάντησή τους στη Θεσσαλονίκη.  </w:t>
      </w:r>
    </w:p>
    <w:p w14:paraId="1BF88E5F" w14:textId="4A185A8A" w:rsidR="00D63E80" w:rsidRDefault="001B119C">
      <w:pPr>
        <w:pStyle w:val="6"/>
        <w:jc w:val="both"/>
        <w:rPr>
          <w:rFonts w:ascii="Arial" w:hAnsi="Arial" w:cs="Arial"/>
          <w:sz w:val="24"/>
          <w:szCs w:val="24"/>
        </w:rPr>
      </w:pPr>
      <w:r>
        <w:rPr>
          <w:rFonts w:ascii="Arial" w:hAnsi="Arial" w:cs="Arial"/>
          <w:sz w:val="24"/>
          <w:szCs w:val="24"/>
        </w:rPr>
        <w:t>Στο επίκεντρο της συνεργασίας βρίσκεται ο σχεδιασμός βιωματικών και εκπαιδευτικών δράσεων για παιδιά, νέους και πολίτες κάθε ηλικίας, με εργαλεία τον διάλογο και την αξιοποίηση επιστημονικών δεδομένων. Οι δύο φορείς επιδιώκουν να φέρουν το κοινό πιο κοντά στις σύγχρονες επιστημονικές και τεχνολογικές εξελίξεις, συνδέοντας τη γνώση με την καθημερινή ζωή και τις κοινωνικές προκλήσεις της εποχής.</w:t>
      </w:r>
    </w:p>
    <w:p w14:paraId="30836B54" w14:textId="33BEF7EE" w:rsidR="00D63E80" w:rsidRDefault="003E7661">
      <w:pPr>
        <w:pStyle w:val="6"/>
        <w:jc w:val="both"/>
      </w:pPr>
      <w:r>
        <w:rPr>
          <w:rFonts w:ascii="Arial" w:hAnsi="Arial" w:cs="Arial"/>
          <w:sz w:val="24"/>
          <w:szCs w:val="24"/>
        </w:rPr>
        <w:t xml:space="preserve">Η συνεργασία αντλεί δύναμη από τη συμπληρωματική εμπειρία και τις κοινές αξίες των δύο οργανισμών. </w:t>
      </w:r>
      <w:r>
        <w:rPr>
          <w:rFonts w:ascii="Arial" w:hAnsi="Arial" w:cs="Arial"/>
          <w:b/>
          <w:bCs/>
          <w:sz w:val="24"/>
          <w:szCs w:val="24"/>
        </w:rPr>
        <w:t>Το ΝΟΗΣΙΣ</w:t>
      </w:r>
      <w:r>
        <w:rPr>
          <w:rFonts w:ascii="Arial" w:hAnsi="Arial" w:cs="Arial"/>
          <w:sz w:val="24"/>
          <w:szCs w:val="24"/>
        </w:rPr>
        <w:t xml:space="preserve">, ως φορέας διάδοσης της επιστήμης και ανάδειξης του τεχνικού πολιτισμού, προάγει την έγκυρη, προσιτή και βιωματική γνώση, την εξωστρέφεια και την ενεργό συμμετοχή του κοινού. </w:t>
      </w:r>
      <w:r>
        <w:rPr>
          <w:rFonts w:ascii="Arial" w:hAnsi="Arial" w:cs="Arial"/>
          <w:b/>
          <w:bCs/>
          <w:sz w:val="24"/>
          <w:szCs w:val="24"/>
        </w:rPr>
        <w:t>Η Χ.Α.Ν.Θ.</w:t>
      </w:r>
      <w:r>
        <w:rPr>
          <w:rFonts w:ascii="Arial" w:hAnsi="Arial" w:cs="Arial"/>
          <w:sz w:val="24"/>
          <w:szCs w:val="24"/>
        </w:rPr>
        <w:t>, με διαχρονική αποστολή τη διαμόρφωση ενεργών πολιτών, υπηρετεί την ισόρροπη ανάπτυξη ψυχής, σώματος και πνεύματος, την προσωπική ευθύνη και την κοινωνική προσφορά. Κοινός προσανατολισμός τους είναι η καλλιέργεια της κριτικής σκέψης και μιας υπεύθυνης, ανθρώπινης σχέσης με την επιστήμη και την τεχνολογία.</w:t>
      </w:r>
    </w:p>
    <w:p w14:paraId="5F24ED8B" w14:textId="0FEA01B3" w:rsidR="00D63E80" w:rsidRPr="00F36EA1" w:rsidRDefault="00DE4B2D">
      <w:pPr>
        <w:pStyle w:val="6"/>
        <w:jc w:val="both"/>
        <w:rPr>
          <w:rFonts w:ascii="Arial" w:hAnsi="Arial" w:cs="Arial"/>
          <w:sz w:val="24"/>
          <w:szCs w:val="24"/>
        </w:rPr>
      </w:pPr>
      <w:r>
        <w:rPr>
          <w:rFonts w:ascii="Arial" w:hAnsi="Arial" w:cs="Arial"/>
          <w:sz w:val="24"/>
          <w:szCs w:val="24"/>
        </w:rPr>
        <w:t xml:space="preserve">Η Πρόεδρος του ΝΟΗΣΙΣ, </w:t>
      </w:r>
      <w:r>
        <w:rPr>
          <w:rFonts w:ascii="Arial" w:hAnsi="Arial" w:cs="Arial"/>
          <w:b/>
          <w:bCs/>
          <w:sz w:val="24"/>
          <w:szCs w:val="24"/>
        </w:rPr>
        <w:t xml:space="preserve">Δρ. </w:t>
      </w:r>
      <w:proofErr w:type="spellStart"/>
      <w:r>
        <w:rPr>
          <w:rFonts w:ascii="Arial" w:hAnsi="Arial" w:cs="Arial"/>
          <w:b/>
          <w:bCs/>
          <w:sz w:val="24"/>
          <w:szCs w:val="24"/>
        </w:rPr>
        <w:t>Έρη</w:t>
      </w:r>
      <w:proofErr w:type="spellEnd"/>
      <w:r>
        <w:rPr>
          <w:rFonts w:ascii="Arial" w:hAnsi="Arial" w:cs="Arial"/>
          <w:b/>
          <w:bCs/>
          <w:sz w:val="24"/>
          <w:szCs w:val="24"/>
        </w:rPr>
        <w:t xml:space="preserve"> Τόκα</w:t>
      </w:r>
      <w:r>
        <w:rPr>
          <w:rFonts w:ascii="Arial" w:hAnsi="Arial" w:cs="Arial"/>
          <w:sz w:val="24"/>
          <w:szCs w:val="24"/>
        </w:rPr>
        <w:t>, ανέφερε: «Με τη Χ.Α.Ν.Θ. μοιραζόμαστε την πεποίθηση ότι η επιστήμη οφείλε</w:t>
      </w:r>
      <w:r>
        <w:rPr>
          <w:rFonts w:ascii="Arial" w:hAnsi="Arial" w:cs="Arial"/>
          <w:sz w:val="24"/>
          <w:szCs w:val="24"/>
        </w:rPr>
        <w:t xml:space="preserve">ι να είναι προσιτή, βιωματική και συνδεδεμένη με τον άνθρωπο. Θέλουμε η επαφή των νέων με τη γνώση να </w:t>
      </w:r>
      <w:r w:rsidR="00CB518C">
        <w:rPr>
          <w:rFonts w:ascii="Arial" w:hAnsi="Arial" w:cs="Arial"/>
          <w:sz w:val="24"/>
          <w:szCs w:val="24"/>
        </w:rPr>
        <w:t>αποτελεί</w:t>
      </w:r>
      <w:r>
        <w:rPr>
          <w:rFonts w:ascii="Arial" w:hAnsi="Arial" w:cs="Arial"/>
          <w:sz w:val="24"/>
          <w:szCs w:val="24"/>
        </w:rPr>
        <w:t xml:space="preserve"> αφορμή για ανακάλυψη, δημιουργικό προβληματισμό και υπεύθυνη στάση απέναντι στις τεχνολογικές εξελίξεις».</w:t>
      </w:r>
    </w:p>
    <w:p w14:paraId="4151B235" w14:textId="32ED8CE6" w:rsidR="00D63E80" w:rsidRDefault="00DE4B2D">
      <w:pPr>
        <w:pStyle w:val="6"/>
        <w:jc w:val="both"/>
        <w:rPr>
          <w:rFonts w:ascii="Arial" w:hAnsi="Arial" w:cs="Arial"/>
          <w:sz w:val="24"/>
          <w:szCs w:val="24"/>
        </w:rPr>
      </w:pPr>
      <w:r>
        <w:rPr>
          <w:rFonts w:ascii="Arial" w:hAnsi="Arial" w:cs="Arial"/>
          <w:sz w:val="24"/>
          <w:szCs w:val="24"/>
        </w:rPr>
        <w:t xml:space="preserve">Ο Πρόεδρος της Χ.Α.Ν.Θ., </w:t>
      </w:r>
      <w:r>
        <w:rPr>
          <w:rFonts w:ascii="Arial" w:hAnsi="Arial" w:cs="Arial"/>
          <w:b/>
          <w:bCs/>
          <w:sz w:val="24"/>
          <w:szCs w:val="24"/>
        </w:rPr>
        <w:t xml:space="preserve">Δημήτριος </w:t>
      </w:r>
      <w:proofErr w:type="spellStart"/>
      <w:r>
        <w:rPr>
          <w:rFonts w:ascii="Arial" w:hAnsi="Arial" w:cs="Arial"/>
          <w:b/>
          <w:bCs/>
          <w:sz w:val="24"/>
          <w:szCs w:val="24"/>
        </w:rPr>
        <w:t>Γκαν</w:t>
      </w:r>
      <w:r>
        <w:rPr>
          <w:rFonts w:ascii="Arial" w:hAnsi="Arial" w:cs="Arial"/>
          <w:b/>
          <w:bCs/>
          <w:sz w:val="24"/>
          <w:szCs w:val="24"/>
        </w:rPr>
        <w:t>άκης</w:t>
      </w:r>
      <w:proofErr w:type="spellEnd"/>
      <w:r>
        <w:rPr>
          <w:rFonts w:ascii="Arial" w:hAnsi="Arial" w:cs="Arial"/>
          <w:sz w:val="24"/>
          <w:szCs w:val="24"/>
        </w:rPr>
        <w:t xml:space="preserve">, δήλωσε: «Η σύμπραξη με το ΝΟΗΣΙΣ διευρύνει τις δυνατότητές μας να προσφέρουμε στους νέους ουσιαστικές εμπειρίες και </w:t>
      </w:r>
      <w:r w:rsidR="0094417E">
        <w:rPr>
          <w:rFonts w:ascii="Arial" w:hAnsi="Arial" w:cs="Arial"/>
          <w:sz w:val="24"/>
          <w:szCs w:val="24"/>
        </w:rPr>
        <w:t xml:space="preserve">πολύτιμα </w:t>
      </w:r>
      <w:r>
        <w:rPr>
          <w:rFonts w:ascii="Arial" w:hAnsi="Arial" w:cs="Arial"/>
          <w:sz w:val="24"/>
          <w:szCs w:val="24"/>
        </w:rPr>
        <w:t>εφόδια για το μέλλον. Η επιστημονική γνώση, η δημιουργικότητα και η κριτική σκέψη συμβάλλουν καθοριστικά στη διαμόρφωση ολοκλ</w:t>
      </w:r>
      <w:r>
        <w:rPr>
          <w:rFonts w:ascii="Arial" w:hAnsi="Arial" w:cs="Arial"/>
          <w:sz w:val="24"/>
          <w:szCs w:val="24"/>
        </w:rPr>
        <w:t>ηρωμένων προσωπικοτήτων και ενεργών πολιτών».</w:t>
      </w:r>
    </w:p>
    <w:p w14:paraId="0C286817" w14:textId="231C4E45" w:rsidR="00D63E80" w:rsidRDefault="00DE4B2D">
      <w:pPr>
        <w:pStyle w:val="6"/>
        <w:jc w:val="both"/>
        <w:rPr>
          <w:rFonts w:ascii="Arial" w:hAnsi="Arial" w:cs="Arial"/>
          <w:sz w:val="24"/>
          <w:szCs w:val="24"/>
        </w:rPr>
      </w:pPr>
      <w:r>
        <w:rPr>
          <w:rFonts w:ascii="Arial" w:hAnsi="Arial" w:cs="Arial"/>
          <w:sz w:val="24"/>
          <w:szCs w:val="24"/>
        </w:rPr>
        <w:t xml:space="preserve">Το επόμενο διάστημα, το ΝΟΗΣΙΣ και η Χ.Α.Ν.Θ. θα εξειδικεύσουν τους θεματικούς άξονες και </w:t>
      </w:r>
      <w:r w:rsidR="00E0269A">
        <w:rPr>
          <w:rFonts w:ascii="Arial" w:hAnsi="Arial" w:cs="Arial"/>
          <w:sz w:val="24"/>
          <w:szCs w:val="24"/>
        </w:rPr>
        <w:t xml:space="preserve">θα σχεδιάσουν </w:t>
      </w:r>
      <w:r>
        <w:rPr>
          <w:rFonts w:ascii="Arial" w:hAnsi="Arial" w:cs="Arial"/>
          <w:sz w:val="24"/>
          <w:szCs w:val="24"/>
        </w:rPr>
        <w:t xml:space="preserve">τις πρώτες κοινές </w:t>
      </w:r>
      <w:r w:rsidR="00E0269A">
        <w:rPr>
          <w:rFonts w:ascii="Arial" w:hAnsi="Arial" w:cs="Arial"/>
          <w:sz w:val="24"/>
          <w:szCs w:val="24"/>
        </w:rPr>
        <w:t>δράσεις</w:t>
      </w:r>
      <w:r>
        <w:rPr>
          <w:rFonts w:ascii="Arial" w:hAnsi="Arial" w:cs="Arial"/>
          <w:sz w:val="24"/>
          <w:szCs w:val="24"/>
        </w:rPr>
        <w:t xml:space="preserve"> τους, </w:t>
      </w:r>
      <w:r w:rsidR="00E0269A">
        <w:rPr>
          <w:rFonts w:ascii="Arial" w:hAnsi="Arial" w:cs="Arial"/>
          <w:sz w:val="24"/>
          <w:szCs w:val="24"/>
        </w:rPr>
        <w:lastRenderedPageBreak/>
        <w:t>δημιουργώντας</w:t>
      </w:r>
      <w:r>
        <w:rPr>
          <w:rFonts w:ascii="Arial" w:hAnsi="Arial" w:cs="Arial"/>
          <w:sz w:val="24"/>
          <w:szCs w:val="24"/>
        </w:rPr>
        <w:t xml:space="preserve"> έναν σταθερό δίαυλο συνεργασίας με επίκεντρο τον άνθρωπο, τη</w:t>
      </w:r>
      <w:r>
        <w:rPr>
          <w:rFonts w:ascii="Arial" w:hAnsi="Arial" w:cs="Arial"/>
          <w:sz w:val="24"/>
          <w:szCs w:val="24"/>
        </w:rPr>
        <w:t xml:space="preserve"> γνώση και το μέλλον.</w:t>
      </w:r>
    </w:p>
    <w:p w14:paraId="242C3299" w14:textId="5714AA3E" w:rsidR="005D20F3" w:rsidRPr="00E0269A" w:rsidRDefault="00E0269A">
      <w:pPr>
        <w:pStyle w:val="6"/>
        <w:jc w:val="both"/>
      </w:pPr>
      <w:r>
        <w:rPr>
          <w:rFonts w:ascii="Arial" w:hAnsi="Arial" w:cs="Arial"/>
          <w:sz w:val="24"/>
          <w:szCs w:val="24"/>
        </w:rPr>
        <w:t>Η συνάντηση εντάσσεται στις πρωτοβουλίες εξωστρέφειας που αναπτύσσουν η Πρόεδρος και το Διοικητικό Συμβούλιο του ΝΟΗΣΙΣ, με στόχο τη διεύρυνση των συνεργασιών του οργανισμού, τη σύνδεσή του με φορείς της κοινωνίας και τη δημιουργία νέων ευκαιριών πρόσβασης του κοινού στην επιστήμη, την τεχνολογία και τον πολιτισμό.</w:t>
      </w:r>
    </w:p>
    <w:p w14:paraId="72885BC7" w14:textId="77777777" w:rsidR="00127D8D" w:rsidRPr="00F36EA1" w:rsidRDefault="00127D8D" w:rsidP="00127D8D">
      <w:pPr>
        <w:rPr>
          <w:rFonts w:ascii="Arial" w:hAnsi="Arial" w:cs="Arial"/>
          <w:sz w:val="24"/>
          <w:szCs w:val="24"/>
          <w:lang w:val="el-GR"/>
        </w:rPr>
      </w:pPr>
    </w:p>
    <w:p w14:paraId="599DC24D" w14:textId="3B6A07E0" w:rsidR="001E2AB7" w:rsidRPr="00F36EA1" w:rsidRDefault="001E2AB7" w:rsidP="00925BDB">
      <w:pPr>
        <w:pStyle w:val="11"/>
        <w:tabs>
          <w:tab w:val="left" w:pos="1155"/>
          <w:tab w:val="center" w:pos="4153"/>
        </w:tabs>
        <w:spacing w:after="0"/>
        <w:jc w:val="center"/>
        <w:rPr>
          <w:rFonts w:ascii="Arial" w:hAnsi="Arial" w:cs="Arial"/>
          <w:b/>
          <w:bCs/>
          <w:color w:val="000000" w:themeColor="text1"/>
          <w:sz w:val="24"/>
          <w:szCs w:val="24"/>
        </w:rPr>
      </w:pPr>
      <w:r w:rsidRPr="00F36EA1">
        <w:rPr>
          <w:rFonts w:ascii="Arial" w:hAnsi="Arial" w:cs="Arial"/>
          <w:b/>
          <w:bCs/>
          <w:color w:val="000000" w:themeColor="text1"/>
          <w:sz w:val="24"/>
          <w:szCs w:val="24"/>
        </w:rPr>
        <w:t>Παράκληση για δημοσίευση ή μετάδοση.</w:t>
      </w:r>
    </w:p>
    <w:p w14:paraId="11457AFE" w14:textId="77777777" w:rsidR="00FF4920" w:rsidRPr="00F36EA1" w:rsidRDefault="00FF4920" w:rsidP="00B05024">
      <w:pPr>
        <w:spacing w:before="240" w:after="0" w:line="240" w:lineRule="auto"/>
        <w:jc w:val="both"/>
        <w:rPr>
          <w:rFonts w:ascii="Arial" w:hAnsi="Arial" w:cs="Arial"/>
          <w:b/>
          <w:bCs/>
          <w:color w:val="000000" w:themeColor="text1"/>
          <w:sz w:val="24"/>
          <w:szCs w:val="24"/>
          <w:lang w:val="el-GR"/>
        </w:rPr>
      </w:pPr>
    </w:p>
    <w:p w14:paraId="4E49F4D8" w14:textId="4037D300" w:rsidR="001E2AB7" w:rsidRPr="00F36EA1" w:rsidRDefault="001E2AB7" w:rsidP="00B05024">
      <w:pPr>
        <w:spacing w:after="0" w:line="240" w:lineRule="auto"/>
        <w:jc w:val="both"/>
        <w:rPr>
          <w:rFonts w:ascii="Arial" w:hAnsi="Arial" w:cs="Arial"/>
          <w:color w:val="000000" w:themeColor="text1"/>
          <w:sz w:val="24"/>
          <w:szCs w:val="24"/>
          <w:lang w:val="el-GR"/>
        </w:rPr>
      </w:pPr>
      <w:r w:rsidRPr="00F36EA1">
        <w:rPr>
          <w:rFonts w:ascii="Arial" w:hAnsi="Arial" w:cs="Arial"/>
          <w:color w:val="000000" w:themeColor="text1"/>
          <w:sz w:val="24"/>
          <w:szCs w:val="24"/>
          <w:lang w:val="el-GR"/>
        </w:rPr>
        <w:t>Για οποιαδήποτε επιπλέον πληροφορία μπορείτε να επικοινωνήσετε</w:t>
      </w:r>
      <w:r w:rsidR="000479CC" w:rsidRPr="00F36EA1">
        <w:rPr>
          <w:rFonts w:ascii="Arial" w:hAnsi="Arial" w:cs="Arial"/>
          <w:color w:val="000000" w:themeColor="text1"/>
          <w:sz w:val="24"/>
          <w:szCs w:val="24"/>
          <w:lang w:val="el-GR"/>
        </w:rPr>
        <w:t>:</w:t>
      </w:r>
    </w:p>
    <w:p w14:paraId="71B8B9EC" w14:textId="6992313C" w:rsidR="00DB315B" w:rsidRPr="00F36EA1" w:rsidRDefault="000479CC" w:rsidP="00B05024">
      <w:pPr>
        <w:spacing w:after="0" w:line="240" w:lineRule="auto"/>
        <w:jc w:val="both"/>
        <w:rPr>
          <w:rFonts w:ascii="Arial" w:hAnsi="Arial" w:cs="Arial"/>
          <w:color w:val="000000" w:themeColor="text1"/>
          <w:sz w:val="24"/>
          <w:szCs w:val="24"/>
          <w:lang w:val="el-GR"/>
        </w:rPr>
      </w:pPr>
      <w:r w:rsidRPr="00F36EA1">
        <w:rPr>
          <w:rFonts w:ascii="Arial" w:hAnsi="Arial" w:cs="Arial"/>
          <w:color w:val="000000" w:themeColor="text1"/>
          <w:sz w:val="24"/>
          <w:szCs w:val="24"/>
          <w:lang w:val="el-GR"/>
        </w:rPr>
        <w:t>Ελισάβετ Κωνσταντίνου,</w:t>
      </w:r>
      <w:r w:rsidR="001E2AB7" w:rsidRPr="00F36EA1">
        <w:rPr>
          <w:rFonts w:ascii="Arial" w:hAnsi="Arial" w:cs="Arial"/>
          <w:color w:val="000000" w:themeColor="text1"/>
          <w:sz w:val="24"/>
          <w:szCs w:val="24"/>
          <w:lang w:val="el-GR"/>
        </w:rPr>
        <w:t xml:space="preserve"> </w:t>
      </w:r>
      <w:r w:rsidRPr="00F36EA1">
        <w:rPr>
          <w:rFonts w:ascii="Arial" w:hAnsi="Arial" w:cs="Arial"/>
          <w:color w:val="000000" w:themeColor="text1"/>
          <w:sz w:val="24"/>
          <w:szCs w:val="24"/>
          <w:lang w:val="el-GR"/>
        </w:rPr>
        <w:t>Υπεύθυνη Επικοινωνίας</w:t>
      </w:r>
      <w:r w:rsidR="001E2AB7" w:rsidRPr="00F36EA1">
        <w:rPr>
          <w:rFonts w:ascii="Arial" w:hAnsi="Arial" w:cs="Arial"/>
          <w:color w:val="000000" w:themeColor="text1"/>
          <w:sz w:val="24"/>
          <w:szCs w:val="24"/>
          <w:lang w:val="el-GR"/>
        </w:rPr>
        <w:t>-</w:t>
      </w:r>
      <w:r w:rsidRPr="00F36EA1">
        <w:rPr>
          <w:rFonts w:ascii="Arial" w:hAnsi="Arial" w:cs="Arial"/>
          <w:color w:val="000000" w:themeColor="text1"/>
          <w:sz w:val="24"/>
          <w:szCs w:val="24"/>
          <w:lang w:val="el-GR"/>
        </w:rPr>
        <w:t xml:space="preserve">Προβολής, </w:t>
      </w:r>
      <w:proofErr w:type="spellStart"/>
      <w:r w:rsidRPr="00F36EA1">
        <w:rPr>
          <w:rFonts w:ascii="Arial" w:hAnsi="Arial" w:cs="Arial"/>
          <w:color w:val="000000" w:themeColor="text1"/>
          <w:sz w:val="24"/>
          <w:szCs w:val="24"/>
          <w:lang w:val="el-GR"/>
        </w:rPr>
        <w:t>τηλ</w:t>
      </w:r>
      <w:proofErr w:type="spellEnd"/>
      <w:r w:rsidRPr="00F36EA1">
        <w:rPr>
          <w:rFonts w:ascii="Arial" w:hAnsi="Arial" w:cs="Arial"/>
          <w:color w:val="000000" w:themeColor="text1"/>
          <w:sz w:val="24"/>
          <w:szCs w:val="24"/>
          <w:lang w:val="el-GR"/>
        </w:rPr>
        <w:t>. 2310483045</w:t>
      </w:r>
    </w:p>
    <w:sectPr w:rsidR="00DB315B" w:rsidRPr="00F36EA1" w:rsidSect="00EE6E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B8241" w14:textId="77777777" w:rsidR="00DE4B2D" w:rsidRDefault="00DE4B2D" w:rsidP="000347FB">
      <w:pPr>
        <w:spacing w:after="0" w:line="240" w:lineRule="auto"/>
      </w:pPr>
      <w:r>
        <w:separator/>
      </w:r>
    </w:p>
  </w:endnote>
  <w:endnote w:type="continuationSeparator" w:id="0">
    <w:p w14:paraId="6F18993D" w14:textId="77777777" w:rsidR="00DE4B2D" w:rsidRDefault="00DE4B2D" w:rsidP="0003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DE4B2D" w:rsidP="007857DA">
    <w:pPr>
      <w:pStyle w:val="a4"/>
      <w:jc w:val="center"/>
      <w:rPr>
        <w:lang w:val="el-GR"/>
      </w:rPr>
    </w:pPr>
    <w:r>
      <w:fldChar w:fldCharType="begin"/>
    </w:r>
    <w:r w:rsidRPr="00E43FCB">
      <w:rPr>
        <w:lang w:val="el-GR"/>
      </w:rPr>
      <w:instrText xml:space="preserve"> </w:instrText>
    </w:r>
    <w:r>
      <w:instrText>HYPERLINK</w:instrText>
    </w:r>
    <w:r w:rsidRPr="00E43FCB">
      <w:rPr>
        <w:lang w:val="el-GR"/>
      </w:rPr>
      <w:instrText xml:space="preserve"> "</w:instrText>
    </w:r>
    <w:r>
      <w:instrText>https</w:instrText>
    </w:r>
    <w:r w:rsidRPr="00E43FCB">
      <w:rPr>
        <w:lang w:val="el-GR"/>
      </w:rPr>
      <w:instrText>://</w:instrText>
    </w:r>
    <w:r>
      <w:instrText>www</w:instrText>
    </w:r>
    <w:r w:rsidRPr="00E43FCB">
      <w:rPr>
        <w:lang w:val="el-GR"/>
      </w:rPr>
      <w:instrText>.</w:instrText>
    </w:r>
    <w:r>
      <w:instrText>google</w:instrText>
    </w:r>
    <w:r w:rsidRPr="00E43FCB">
      <w:rPr>
        <w:lang w:val="el-GR"/>
      </w:rPr>
      <w:instrText>.</w:instrText>
    </w:r>
    <w:r>
      <w:instrText>com</w:instrText>
    </w:r>
    <w:r w:rsidRPr="00E43FCB">
      <w:rPr>
        <w:lang w:val="el-GR"/>
      </w:rPr>
      <w:instrText>/</w:instrText>
    </w:r>
    <w:r>
      <w:instrText>maps</w:instrText>
    </w:r>
    <w:r w:rsidRPr="00E43FCB">
      <w:rPr>
        <w:lang w:val="el-GR"/>
      </w:rPr>
      <w:instrText>?</w:instrText>
    </w:r>
    <w:r>
      <w:instrText>ll</w:instrText>
    </w:r>
    <w:r w:rsidRPr="00E43FCB">
      <w:rPr>
        <w:lang w:val="el-GR"/>
      </w:rPr>
      <w:instrText>=40.564021,22.995751&amp;</w:instrText>
    </w:r>
    <w:r>
      <w:instrText>z</w:instrText>
    </w:r>
    <w:r w:rsidRPr="00E43FCB">
      <w:rPr>
        <w:lang w:val="el-GR"/>
      </w:rPr>
      <w:instrText>=15&amp;</w:instrText>
    </w:r>
    <w:r>
      <w:instrText>t</w:instrText>
    </w:r>
    <w:r w:rsidRPr="00E43FCB">
      <w:rPr>
        <w:lang w:val="el-GR"/>
      </w:rPr>
      <w:instrText>=</w:instrText>
    </w:r>
    <w:r>
      <w:instrText>m</w:instrText>
    </w:r>
    <w:r w:rsidRPr="00E43FCB">
      <w:rPr>
        <w:lang w:val="el-GR"/>
      </w:rPr>
      <w:instrText>&amp;</w:instrText>
    </w:r>
    <w:r>
      <w:instrText>hl</w:instrText>
    </w:r>
    <w:r w:rsidRPr="00E43FCB">
      <w:rPr>
        <w:lang w:val="el-GR"/>
      </w:rPr>
      <w:instrText>=</w:instrText>
    </w:r>
    <w:r>
      <w:instrText>el</w:instrText>
    </w:r>
    <w:r w:rsidRPr="00E43FCB">
      <w:rPr>
        <w:lang w:val="el-GR"/>
      </w:rPr>
      <w:instrText>&amp;</w:instrText>
    </w:r>
    <w:r>
      <w:instrText>gl</w:instrText>
    </w:r>
    <w:r w:rsidRPr="00E43FCB">
      <w:rPr>
        <w:lang w:val="el-GR"/>
      </w:rPr>
      <w:instrText>=</w:instrText>
    </w:r>
    <w:r>
      <w:instrText>GR</w:instrText>
    </w:r>
    <w:r w:rsidRPr="00E43FCB">
      <w:rPr>
        <w:lang w:val="el-GR"/>
      </w:rPr>
      <w:instrText>&amp;</w:instrText>
    </w:r>
    <w:r>
      <w:instrText>mapclient</w:instrText>
    </w:r>
    <w:r w:rsidRPr="00E43FCB">
      <w:rPr>
        <w:lang w:val="el-GR"/>
      </w:rPr>
      <w:instrText>=</w:instrText>
    </w:r>
    <w:r>
      <w:instrText>embed</w:instrText>
    </w:r>
    <w:r w:rsidRPr="00E43FCB">
      <w:rPr>
        <w:lang w:val="el-GR"/>
      </w:rPr>
      <w:instrText>&amp;</w:instrText>
    </w:r>
    <w:r>
      <w:instrText>cid</w:instrText>
    </w:r>
    <w:r w:rsidRPr="00E43FCB">
      <w:rPr>
        <w:lang w:val="el-GR"/>
      </w:rPr>
      <w:instrText>=2625061779347041388" \</w:instrText>
    </w:r>
    <w:r>
      <w:instrText>t</w:instrText>
    </w:r>
    <w:r w:rsidRPr="00E43FCB">
      <w:rPr>
        <w:lang w:val="el-GR"/>
      </w:rPr>
      <w:instrText xml:space="preserve"> "_</w:instrText>
    </w:r>
    <w:r>
      <w:instrText>blank</w:instrText>
    </w:r>
    <w:r w:rsidRPr="00E43FCB">
      <w:rPr>
        <w:lang w:val="el-GR"/>
      </w:rPr>
      <w:instrText xml:space="preserve">" </w:instrText>
    </w:r>
    <w:r>
      <w:fldChar w:fldCharType="separate"/>
    </w:r>
    <w:r w:rsidR="004A1166" w:rsidRPr="007857DA">
      <w:rPr>
        <w:rStyle w:val="-"/>
      </w:rPr>
      <w:t> </w:t>
    </w:r>
    <w:r w:rsidR="004A1166" w:rsidRPr="007857DA">
      <w:rPr>
        <w:rStyle w:val="-"/>
        <w:lang w:val="el-GR"/>
      </w:rPr>
      <w:t>6</w:t>
    </w:r>
    <w:r w:rsidR="004A1166" w:rsidRPr="007857DA">
      <w:rPr>
        <w:rStyle w:val="-"/>
      </w:rPr>
      <w:t>o</w:t>
    </w:r>
    <w:r w:rsidR="004A1166" w:rsidRPr="007857DA">
      <w:rPr>
        <w:rStyle w:val="-"/>
        <w:lang w:val="el-GR"/>
      </w:rPr>
      <w:t xml:space="preserve"> χλμ. Θεσσαλονίκης - Θέρμης, ΤΚ 57001</w:t>
    </w:r>
    <w:r>
      <w:rPr>
        <w:rStyle w:val="-"/>
        <w:lang w:val="el-GR"/>
      </w:rPr>
      <w:fldChar w:fldCharType="end"/>
    </w:r>
    <w:r w:rsidR="004A1166">
      <w:rPr>
        <w:lang w:val="el-GR"/>
      </w:rPr>
      <w:t xml:space="preserve"> - </w:t>
    </w:r>
    <w:hyperlink r:id="rId1" w:tgtFrame="_blank" w:history="1">
      <w:r w:rsidR="004A1166" w:rsidRPr="007857DA">
        <w:rPr>
          <w:rStyle w:val="-"/>
        </w:rPr>
        <w:t> </w:t>
      </w:r>
      <w:r w:rsidR="004A1166" w:rsidRPr="00376F07">
        <w:rPr>
          <w:rStyle w:val="-"/>
          <w:lang w:val="el-GR"/>
        </w:rPr>
        <w:t>2310 483000</w:t>
      </w:r>
    </w:hyperlink>
    <w:r w:rsidR="004A1166">
      <w:rPr>
        <w:lang w:val="el-GR"/>
      </w:rPr>
      <w:t xml:space="preserve"> - </w:t>
    </w:r>
    <w:hyperlink r:id="rId2" w:tgtFrame="_blank" w:history="1">
      <w:r w:rsidR="004A1166"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115DE" w14:textId="77777777" w:rsidR="00DE4B2D" w:rsidRDefault="00DE4B2D" w:rsidP="000347FB">
      <w:pPr>
        <w:spacing w:after="0" w:line="240" w:lineRule="auto"/>
      </w:pPr>
      <w:r>
        <w:separator/>
      </w:r>
    </w:p>
  </w:footnote>
  <w:footnote w:type="continuationSeparator" w:id="0">
    <w:p w14:paraId="58E02F4E" w14:textId="77777777" w:rsidR="00DE4B2D" w:rsidRDefault="00DE4B2D" w:rsidP="0003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115761"/>
    <w:multiLevelType w:val="multilevel"/>
    <w:tmpl w:val="C48E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D06125D"/>
    <w:multiLevelType w:val="multilevel"/>
    <w:tmpl w:val="51CA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4AF60F5"/>
    <w:multiLevelType w:val="multilevel"/>
    <w:tmpl w:val="D3EA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12"/>
  </w:num>
  <w:num w:numId="4">
    <w:abstractNumId w:val="11"/>
  </w:num>
  <w:num w:numId="5">
    <w:abstractNumId w:val="2"/>
  </w:num>
  <w:num w:numId="6">
    <w:abstractNumId w:val="4"/>
  </w:num>
  <w:num w:numId="7">
    <w:abstractNumId w:val="5"/>
  </w:num>
  <w:num w:numId="8">
    <w:abstractNumId w:val="3"/>
  </w:num>
  <w:num w:numId="9">
    <w:abstractNumId w:val="19"/>
  </w:num>
  <w:num w:numId="10">
    <w:abstractNumId w:val="17"/>
  </w:num>
  <w:num w:numId="11">
    <w:abstractNumId w:val="18"/>
  </w:num>
  <w:num w:numId="12">
    <w:abstractNumId w:val="1"/>
  </w:num>
  <w:num w:numId="13">
    <w:abstractNumId w:val="9"/>
  </w:num>
  <w:num w:numId="14">
    <w:abstractNumId w:val="14"/>
  </w:num>
  <w:num w:numId="15">
    <w:abstractNumId w:val="7"/>
  </w:num>
  <w:num w:numId="16">
    <w:abstractNumId w:val="0"/>
  </w:num>
  <w:num w:numId="17">
    <w:abstractNumId w:val="10"/>
  </w:num>
  <w:num w:numId="18">
    <w:abstractNumId w:val="6"/>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07D3"/>
    <w:rsid w:val="00001CAB"/>
    <w:rsid w:val="000038D1"/>
    <w:rsid w:val="000043FA"/>
    <w:rsid w:val="00022D3F"/>
    <w:rsid w:val="000347FB"/>
    <w:rsid w:val="00036AAC"/>
    <w:rsid w:val="00036D26"/>
    <w:rsid w:val="0004263B"/>
    <w:rsid w:val="00046E6C"/>
    <w:rsid w:val="000479CC"/>
    <w:rsid w:val="00063DA1"/>
    <w:rsid w:val="00070075"/>
    <w:rsid w:val="00074018"/>
    <w:rsid w:val="000744B1"/>
    <w:rsid w:val="00076E7B"/>
    <w:rsid w:val="00082CA8"/>
    <w:rsid w:val="00085DE7"/>
    <w:rsid w:val="000924AE"/>
    <w:rsid w:val="00094B37"/>
    <w:rsid w:val="000A02ED"/>
    <w:rsid w:val="000A141B"/>
    <w:rsid w:val="000A30F6"/>
    <w:rsid w:val="000B058A"/>
    <w:rsid w:val="000B08C0"/>
    <w:rsid w:val="000B7A70"/>
    <w:rsid w:val="000D1A23"/>
    <w:rsid w:val="000D1D30"/>
    <w:rsid w:val="000D41C9"/>
    <w:rsid w:val="000D510F"/>
    <w:rsid w:val="000D53B5"/>
    <w:rsid w:val="000E2F65"/>
    <w:rsid w:val="000F1EEE"/>
    <w:rsid w:val="000F2376"/>
    <w:rsid w:val="000F4A90"/>
    <w:rsid w:val="000F5BB9"/>
    <w:rsid w:val="000F6462"/>
    <w:rsid w:val="00101166"/>
    <w:rsid w:val="00110CEC"/>
    <w:rsid w:val="0011206F"/>
    <w:rsid w:val="00113D8E"/>
    <w:rsid w:val="00124EE0"/>
    <w:rsid w:val="00125C17"/>
    <w:rsid w:val="00127D8D"/>
    <w:rsid w:val="00131D2F"/>
    <w:rsid w:val="001364C7"/>
    <w:rsid w:val="00137330"/>
    <w:rsid w:val="001410CD"/>
    <w:rsid w:val="001477BC"/>
    <w:rsid w:val="00155274"/>
    <w:rsid w:val="00160368"/>
    <w:rsid w:val="00160949"/>
    <w:rsid w:val="00161AE6"/>
    <w:rsid w:val="00176B37"/>
    <w:rsid w:val="001854F6"/>
    <w:rsid w:val="00187C6F"/>
    <w:rsid w:val="001A03D3"/>
    <w:rsid w:val="001A0403"/>
    <w:rsid w:val="001A49C0"/>
    <w:rsid w:val="001A49DB"/>
    <w:rsid w:val="001B0B0E"/>
    <w:rsid w:val="001B119C"/>
    <w:rsid w:val="001C05FA"/>
    <w:rsid w:val="001C30D7"/>
    <w:rsid w:val="001C4BA0"/>
    <w:rsid w:val="001D03A5"/>
    <w:rsid w:val="001D0612"/>
    <w:rsid w:val="001D0F19"/>
    <w:rsid w:val="001D3202"/>
    <w:rsid w:val="001E2AB7"/>
    <w:rsid w:val="001E30FC"/>
    <w:rsid w:val="001E662F"/>
    <w:rsid w:val="001F0CB7"/>
    <w:rsid w:val="001F3475"/>
    <w:rsid w:val="001F5A79"/>
    <w:rsid w:val="002143EF"/>
    <w:rsid w:val="00214D36"/>
    <w:rsid w:val="00216832"/>
    <w:rsid w:val="00220C15"/>
    <w:rsid w:val="002261E7"/>
    <w:rsid w:val="002313F6"/>
    <w:rsid w:val="00234364"/>
    <w:rsid w:val="00235150"/>
    <w:rsid w:val="00240B62"/>
    <w:rsid w:val="002534D9"/>
    <w:rsid w:val="00254C13"/>
    <w:rsid w:val="00266B3A"/>
    <w:rsid w:val="00272609"/>
    <w:rsid w:val="00277DB3"/>
    <w:rsid w:val="00285935"/>
    <w:rsid w:val="0029436D"/>
    <w:rsid w:val="002A5CC4"/>
    <w:rsid w:val="002B5B57"/>
    <w:rsid w:val="002C57F1"/>
    <w:rsid w:val="002C5CDC"/>
    <w:rsid w:val="002C6186"/>
    <w:rsid w:val="002C7050"/>
    <w:rsid w:val="002D18BF"/>
    <w:rsid w:val="002E0031"/>
    <w:rsid w:val="002F24CC"/>
    <w:rsid w:val="002F6BC2"/>
    <w:rsid w:val="002F6F1E"/>
    <w:rsid w:val="002F733A"/>
    <w:rsid w:val="002F7A3E"/>
    <w:rsid w:val="0030106E"/>
    <w:rsid w:val="00304B7F"/>
    <w:rsid w:val="00305BC2"/>
    <w:rsid w:val="003078DC"/>
    <w:rsid w:val="00313692"/>
    <w:rsid w:val="00314E1F"/>
    <w:rsid w:val="00315639"/>
    <w:rsid w:val="00315B32"/>
    <w:rsid w:val="003170DD"/>
    <w:rsid w:val="00320CB0"/>
    <w:rsid w:val="00320FEF"/>
    <w:rsid w:val="003239D3"/>
    <w:rsid w:val="00373192"/>
    <w:rsid w:val="00375663"/>
    <w:rsid w:val="00376F07"/>
    <w:rsid w:val="00381A93"/>
    <w:rsid w:val="00383F10"/>
    <w:rsid w:val="00385303"/>
    <w:rsid w:val="00390C2F"/>
    <w:rsid w:val="00392495"/>
    <w:rsid w:val="003950EF"/>
    <w:rsid w:val="00396931"/>
    <w:rsid w:val="0039695B"/>
    <w:rsid w:val="00396C50"/>
    <w:rsid w:val="003A274A"/>
    <w:rsid w:val="003A4106"/>
    <w:rsid w:val="003B059B"/>
    <w:rsid w:val="003B3267"/>
    <w:rsid w:val="003B6AC6"/>
    <w:rsid w:val="003C1100"/>
    <w:rsid w:val="003C4A4B"/>
    <w:rsid w:val="003D1BAC"/>
    <w:rsid w:val="003D70CA"/>
    <w:rsid w:val="003E2D25"/>
    <w:rsid w:val="003E30A9"/>
    <w:rsid w:val="003E3AE9"/>
    <w:rsid w:val="003E7661"/>
    <w:rsid w:val="004033E4"/>
    <w:rsid w:val="004074E4"/>
    <w:rsid w:val="0041092F"/>
    <w:rsid w:val="0041273A"/>
    <w:rsid w:val="00417280"/>
    <w:rsid w:val="00417636"/>
    <w:rsid w:val="00423F8B"/>
    <w:rsid w:val="00432009"/>
    <w:rsid w:val="0043451E"/>
    <w:rsid w:val="00441E0A"/>
    <w:rsid w:val="004555AC"/>
    <w:rsid w:val="004609EC"/>
    <w:rsid w:val="004649E7"/>
    <w:rsid w:val="0046641E"/>
    <w:rsid w:val="0048002A"/>
    <w:rsid w:val="00483FE5"/>
    <w:rsid w:val="004914C9"/>
    <w:rsid w:val="00492C30"/>
    <w:rsid w:val="00493D31"/>
    <w:rsid w:val="00494001"/>
    <w:rsid w:val="004A1166"/>
    <w:rsid w:val="004A16A6"/>
    <w:rsid w:val="004A4927"/>
    <w:rsid w:val="004B196B"/>
    <w:rsid w:val="004B26E8"/>
    <w:rsid w:val="004B2F43"/>
    <w:rsid w:val="004C5F66"/>
    <w:rsid w:val="004D0D3B"/>
    <w:rsid w:val="004F1BD8"/>
    <w:rsid w:val="004F6BDE"/>
    <w:rsid w:val="00502F93"/>
    <w:rsid w:val="00503E1A"/>
    <w:rsid w:val="00511E11"/>
    <w:rsid w:val="00515920"/>
    <w:rsid w:val="00516C54"/>
    <w:rsid w:val="005225D2"/>
    <w:rsid w:val="00530AA8"/>
    <w:rsid w:val="005403EE"/>
    <w:rsid w:val="005465B1"/>
    <w:rsid w:val="00557CE1"/>
    <w:rsid w:val="0056170E"/>
    <w:rsid w:val="005644EA"/>
    <w:rsid w:val="00577A65"/>
    <w:rsid w:val="005942CB"/>
    <w:rsid w:val="005953FE"/>
    <w:rsid w:val="005A4847"/>
    <w:rsid w:val="005A5227"/>
    <w:rsid w:val="005A6392"/>
    <w:rsid w:val="005A6F9C"/>
    <w:rsid w:val="005B550C"/>
    <w:rsid w:val="005B69C3"/>
    <w:rsid w:val="005D20F3"/>
    <w:rsid w:val="005E08AB"/>
    <w:rsid w:val="005E1997"/>
    <w:rsid w:val="005E2328"/>
    <w:rsid w:val="005E6D18"/>
    <w:rsid w:val="005F0393"/>
    <w:rsid w:val="005F39F8"/>
    <w:rsid w:val="006159F2"/>
    <w:rsid w:val="00616FA3"/>
    <w:rsid w:val="00620959"/>
    <w:rsid w:val="006215B6"/>
    <w:rsid w:val="00622032"/>
    <w:rsid w:val="006225BD"/>
    <w:rsid w:val="00622F2A"/>
    <w:rsid w:val="00631026"/>
    <w:rsid w:val="00632A63"/>
    <w:rsid w:val="00636A13"/>
    <w:rsid w:val="00637836"/>
    <w:rsid w:val="00642067"/>
    <w:rsid w:val="00643391"/>
    <w:rsid w:val="006450A0"/>
    <w:rsid w:val="00654EF2"/>
    <w:rsid w:val="00655D78"/>
    <w:rsid w:val="00656C30"/>
    <w:rsid w:val="00657DAD"/>
    <w:rsid w:val="00662FA4"/>
    <w:rsid w:val="0066683A"/>
    <w:rsid w:val="00671C4F"/>
    <w:rsid w:val="00673FC6"/>
    <w:rsid w:val="00684446"/>
    <w:rsid w:val="006926F3"/>
    <w:rsid w:val="006B74C0"/>
    <w:rsid w:val="006D1988"/>
    <w:rsid w:val="006D26A2"/>
    <w:rsid w:val="006D45C5"/>
    <w:rsid w:val="006E610A"/>
    <w:rsid w:val="006E7E94"/>
    <w:rsid w:val="006F41DD"/>
    <w:rsid w:val="00700123"/>
    <w:rsid w:val="007112E0"/>
    <w:rsid w:val="0071173E"/>
    <w:rsid w:val="00713512"/>
    <w:rsid w:val="0071548A"/>
    <w:rsid w:val="00716400"/>
    <w:rsid w:val="0071648F"/>
    <w:rsid w:val="00723E48"/>
    <w:rsid w:val="007244EA"/>
    <w:rsid w:val="0072770B"/>
    <w:rsid w:val="00731F2E"/>
    <w:rsid w:val="00733610"/>
    <w:rsid w:val="007346FF"/>
    <w:rsid w:val="007458D2"/>
    <w:rsid w:val="007468A8"/>
    <w:rsid w:val="00747381"/>
    <w:rsid w:val="00751A06"/>
    <w:rsid w:val="0075730E"/>
    <w:rsid w:val="00757375"/>
    <w:rsid w:val="007639AE"/>
    <w:rsid w:val="0077217E"/>
    <w:rsid w:val="00775B30"/>
    <w:rsid w:val="007847AF"/>
    <w:rsid w:val="007857DA"/>
    <w:rsid w:val="00787A9B"/>
    <w:rsid w:val="0079136C"/>
    <w:rsid w:val="0079651B"/>
    <w:rsid w:val="007968B9"/>
    <w:rsid w:val="007A4861"/>
    <w:rsid w:val="007A7702"/>
    <w:rsid w:val="007B505D"/>
    <w:rsid w:val="007D3627"/>
    <w:rsid w:val="007E16D1"/>
    <w:rsid w:val="007E1934"/>
    <w:rsid w:val="007E5B2A"/>
    <w:rsid w:val="007E6679"/>
    <w:rsid w:val="007F1D1D"/>
    <w:rsid w:val="007F3828"/>
    <w:rsid w:val="008054C9"/>
    <w:rsid w:val="00805F22"/>
    <w:rsid w:val="00814DD5"/>
    <w:rsid w:val="00822038"/>
    <w:rsid w:val="00826F80"/>
    <w:rsid w:val="00836E26"/>
    <w:rsid w:val="00837971"/>
    <w:rsid w:val="008429BA"/>
    <w:rsid w:val="00853760"/>
    <w:rsid w:val="008601E5"/>
    <w:rsid w:val="00866075"/>
    <w:rsid w:val="00866D72"/>
    <w:rsid w:val="0088460F"/>
    <w:rsid w:val="00884678"/>
    <w:rsid w:val="00890C93"/>
    <w:rsid w:val="008A0159"/>
    <w:rsid w:val="008A20FE"/>
    <w:rsid w:val="008A6FA7"/>
    <w:rsid w:val="008B0EEE"/>
    <w:rsid w:val="008B4240"/>
    <w:rsid w:val="008C172D"/>
    <w:rsid w:val="008C222D"/>
    <w:rsid w:val="008C2BBF"/>
    <w:rsid w:val="008D099F"/>
    <w:rsid w:val="008D4F0B"/>
    <w:rsid w:val="008E6288"/>
    <w:rsid w:val="00900F31"/>
    <w:rsid w:val="009041A1"/>
    <w:rsid w:val="00907180"/>
    <w:rsid w:val="00910EE2"/>
    <w:rsid w:val="00916F33"/>
    <w:rsid w:val="009226D4"/>
    <w:rsid w:val="009248C6"/>
    <w:rsid w:val="0092594B"/>
    <w:rsid w:val="00925BDB"/>
    <w:rsid w:val="0092630A"/>
    <w:rsid w:val="0093347A"/>
    <w:rsid w:val="009361F9"/>
    <w:rsid w:val="0094417E"/>
    <w:rsid w:val="00952478"/>
    <w:rsid w:val="009571B7"/>
    <w:rsid w:val="00963FA9"/>
    <w:rsid w:val="009826F0"/>
    <w:rsid w:val="0098750F"/>
    <w:rsid w:val="00991A18"/>
    <w:rsid w:val="00991A9E"/>
    <w:rsid w:val="009959F6"/>
    <w:rsid w:val="009A202D"/>
    <w:rsid w:val="009A365A"/>
    <w:rsid w:val="009A42BE"/>
    <w:rsid w:val="009A4EF8"/>
    <w:rsid w:val="009A5BB3"/>
    <w:rsid w:val="009B1B69"/>
    <w:rsid w:val="009B7AB4"/>
    <w:rsid w:val="009C3C25"/>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5320"/>
    <w:rsid w:val="00A868A8"/>
    <w:rsid w:val="00A87102"/>
    <w:rsid w:val="00A87EC2"/>
    <w:rsid w:val="00A9228E"/>
    <w:rsid w:val="00AA4922"/>
    <w:rsid w:val="00AB4259"/>
    <w:rsid w:val="00AC40F8"/>
    <w:rsid w:val="00AC4159"/>
    <w:rsid w:val="00AD3876"/>
    <w:rsid w:val="00AD5890"/>
    <w:rsid w:val="00AE5752"/>
    <w:rsid w:val="00AE7B13"/>
    <w:rsid w:val="00AF07D0"/>
    <w:rsid w:val="00AF12C0"/>
    <w:rsid w:val="00B02077"/>
    <w:rsid w:val="00B0235B"/>
    <w:rsid w:val="00B024DF"/>
    <w:rsid w:val="00B05024"/>
    <w:rsid w:val="00B108F1"/>
    <w:rsid w:val="00B2676D"/>
    <w:rsid w:val="00B30B0A"/>
    <w:rsid w:val="00B357F7"/>
    <w:rsid w:val="00B35965"/>
    <w:rsid w:val="00B35E77"/>
    <w:rsid w:val="00B51FDA"/>
    <w:rsid w:val="00B61D72"/>
    <w:rsid w:val="00B64F5C"/>
    <w:rsid w:val="00B66BEC"/>
    <w:rsid w:val="00B84D2A"/>
    <w:rsid w:val="00B92213"/>
    <w:rsid w:val="00B92336"/>
    <w:rsid w:val="00B932F0"/>
    <w:rsid w:val="00B93F41"/>
    <w:rsid w:val="00BA10D3"/>
    <w:rsid w:val="00BA45FD"/>
    <w:rsid w:val="00BA6322"/>
    <w:rsid w:val="00BE1B2A"/>
    <w:rsid w:val="00BE1E60"/>
    <w:rsid w:val="00BE3DB2"/>
    <w:rsid w:val="00BE5057"/>
    <w:rsid w:val="00BE64E8"/>
    <w:rsid w:val="00BF0026"/>
    <w:rsid w:val="00BF198A"/>
    <w:rsid w:val="00BF3DA7"/>
    <w:rsid w:val="00BF44A3"/>
    <w:rsid w:val="00C037AD"/>
    <w:rsid w:val="00C05F2F"/>
    <w:rsid w:val="00C132F8"/>
    <w:rsid w:val="00C16825"/>
    <w:rsid w:val="00C2195F"/>
    <w:rsid w:val="00C2610A"/>
    <w:rsid w:val="00C30750"/>
    <w:rsid w:val="00C4294C"/>
    <w:rsid w:val="00C51706"/>
    <w:rsid w:val="00C520CA"/>
    <w:rsid w:val="00C52EC6"/>
    <w:rsid w:val="00C54FDC"/>
    <w:rsid w:val="00C611A2"/>
    <w:rsid w:val="00C766AF"/>
    <w:rsid w:val="00C81E25"/>
    <w:rsid w:val="00C82B6A"/>
    <w:rsid w:val="00C83E1A"/>
    <w:rsid w:val="00C91B14"/>
    <w:rsid w:val="00CA5819"/>
    <w:rsid w:val="00CB2287"/>
    <w:rsid w:val="00CB518C"/>
    <w:rsid w:val="00CC21A0"/>
    <w:rsid w:val="00CC2530"/>
    <w:rsid w:val="00CC36E7"/>
    <w:rsid w:val="00CD4F68"/>
    <w:rsid w:val="00CE6637"/>
    <w:rsid w:val="00CE7D0A"/>
    <w:rsid w:val="00CF4930"/>
    <w:rsid w:val="00CF5AB9"/>
    <w:rsid w:val="00CF6CC0"/>
    <w:rsid w:val="00D02732"/>
    <w:rsid w:val="00D0409D"/>
    <w:rsid w:val="00D11524"/>
    <w:rsid w:val="00D1731F"/>
    <w:rsid w:val="00D24941"/>
    <w:rsid w:val="00D2670E"/>
    <w:rsid w:val="00D34284"/>
    <w:rsid w:val="00D34C6B"/>
    <w:rsid w:val="00D35067"/>
    <w:rsid w:val="00D4232D"/>
    <w:rsid w:val="00D46981"/>
    <w:rsid w:val="00D63289"/>
    <w:rsid w:val="00D63294"/>
    <w:rsid w:val="00D63E80"/>
    <w:rsid w:val="00D6405E"/>
    <w:rsid w:val="00D71CBC"/>
    <w:rsid w:val="00D7731F"/>
    <w:rsid w:val="00D77797"/>
    <w:rsid w:val="00D80E32"/>
    <w:rsid w:val="00D83C9B"/>
    <w:rsid w:val="00DA556C"/>
    <w:rsid w:val="00DB2276"/>
    <w:rsid w:val="00DB315B"/>
    <w:rsid w:val="00DB70F4"/>
    <w:rsid w:val="00DC1E1B"/>
    <w:rsid w:val="00DC23CA"/>
    <w:rsid w:val="00DC4BC9"/>
    <w:rsid w:val="00DC58F7"/>
    <w:rsid w:val="00DC686A"/>
    <w:rsid w:val="00DD223D"/>
    <w:rsid w:val="00DD7B95"/>
    <w:rsid w:val="00DE036E"/>
    <w:rsid w:val="00DE057C"/>
    <w:rsid w:val="00DE330E"/>
    <w:rsid w:val="00DE4B2D"/>
    <w:rsid w:val="00DE6734"/>
    <w:rsid w:val="00E0269A"/>
    <w:rsid w:val="00E03BB0"/>
    <w:rsid w:val="00E116CA"/>
    <w:rsid w:val="00E31083"/>
    <w:rsid w:val="00E36C1D"/>
    <w:rsid w:val="00E41B72"/>
    <w:rsid w:val="00E43BC1"/>
    <w:rsid w:val="00E43FCB"/>
    <w:rsid w:val="00E56939"/>
    <w:rsid w:val="00E5783C"/>
    <w:rsid w:val="00E57B2D"/>
    <w:rsid w:val="00E60869"/>
    <w:rsid w:val="00E63394"/>
    <w:rsid w:val="00E6793C"/>
    <w:rsid w:val="00E73B57"/>
    <w:rsid w:val="00E74C79"/>
    <w:rsid w:val="00E83399"/>
    <w:rsid w:val="00E944B7"/>
    <w:rsid w:val="00E95097"/>
    <w:rsid w:val="00EA2C75"/>
    <w:rsid w:val="00EA49AD"/>
    <w:rsid w:val="00EB1FC2"/>
    <w:rsid w:val="00EB5C18"/>
    <w:rsid w:val="00EB7BE8"/>
    <w:rsid w:val="00EC341D"/>
    <w:rsid w:val="00EC3F40"/>
    <w:rsid w:val="00EC6667"/>
    <w:rsid w:val="00ED6CB7"/>
    <w:rsid w:val="00ED7F0B"/>
    <w:rsid w:val="00EE21AE"/>
    <w:rsid w:val="00EE2347"/>
    <w:rsid w:val="00EE6E19"/>
    <w:rsid w:val="00EF627A"/>
    <w:rsid w:val="00EF645C"/>
    <w:rsid w:val="00F0188E"/>
    <w:rsid w:val="00F0247E"/>
    <w:rsid w:val="00F12DCC"/>
    <w:rsid w:val="00F2348C"/>
    <w:rsid w:val="00F3041F"/>
    <w:rsid w:val="00F32C10"/>
    <w:rsid w:val="00F33C8F"/>
    <w:rsid w:val="00F359E3"/>
    <w:rsid w:val="00F36EA1"/>
    <w:rsid w:val="00F501D4"/>
    <w:rsid w:val="00F54E4D"/>
    <w:rsid w:val="00F6329C"/>
    <w:rsid w:val="00F64689"/>
    <w:rsid w:val="00F66AF4"/>
    <w:rsid w:val="00F70EA1"/>
    <w:rsid w:val="00F72D15"/>
    <w:rsid w:val="00F83DB3"/>
    <w:rsid w:val="00F86D84"/>
    <w:rsid w:val="00F874A8"/>
    <w:rsid w:val="00F94C57"/>
    <w:rsid w:val="00F95033"/>
    <w:rsid w:val="00F95C2D"/>
    <w:rsid w:val="00F96670"/>
    <w:rsid w:val="00FA7385"/>
    <w:rsid w:val="00FB2371"/>
    <w:rsid w:val="00FB3DF8"/>
    <w:rsid w:val="00FC22B6"/>
    <w:rsid w:val="00FC616C"/>
    <w:rsid w:val="00FC79D9"/>
    <w:rsid w:val="00FD100C"/>
    <w:rsid w:val="00FD27A2"/>
    <w:rsid w:val="00FD2A61"/>
    <w:rsid w:val="00FD6116"/>
    <w:rsid w:val="00FD6192"/>
    <w:rsid w:val="00FE1A9C"/>
    <w:rsid w:val="00FE2DD2"/>
    <w:rsid w:val="00FE328E"/>
    <w:rsid w:val="00FE36C1"/>
    <w:rsid w:val="00FF34F4"/>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6E19"/>
  </w:style>
  <w:style w:type="paragraph" w:styleId="1">
    <w:name w:val="heading 1"/>
    <w:basedOn w:val="a"/>
    <w:link w:val="1Char"/>
    <w:uiPriority w:val="9"/>
    <w:qFormat/>
    <w:rsid w:val="00417280"/>
    <w:pPr>
      <w:spacing w:before="100" w:beforeAutospacing="1" w:after="100" w:afterAutospacing="1" w:line="240" w:lineRule="auto"/>
      <w:outlineLvl w:val="0"/>
    </w:pPr>
    <w:rPr>
      <w:rFonts w:ascii="Times New Roman" w:eastAsia="Times New Roman" w:hAnsi="Times New Roman" w:cs="Times New Roman"/>
      <w:b/>
      <w:bCs/>
      <w:kern w:val="36"/>
      <w:sz w:val="48"/>
      <w:szCs w:val="48"/>
      <w:lang w:val="el-GR" w:eastAsia="el-GR"/>
    </w:rPr>
  </w:style>
  <w:style w:type="paragraph" w:styleId="2">
    <w:name w:val="heading 2"/>
    <w:basedOn w:val="a"/>
    <w:link w:val="2Char"/>
    <w:uiPriority w:val="9"/>
    <w:qFormat/>
    <w:pPr>
      <w:spacing w:before="100" w:beforeAutospacing="1" w:after="100" w:afterAutospacing="1" w:line="240" w:lineRule="auto"/>
      <w:outlineLvl w:val="1"/>
    </w:pPr>
    <w:rPr>
      <w:rFonts w:ascii="Times New Roman" w:hAnsi="Times New Roman" w:cs="Times New Roman"/>
      <w:b/>
      <w:bCs/>
      <w:sz w:val="36"/>
      <w:szCs w:val="36"/>
      <w:lang w:val="el-GR" w:eastAsia="el-GR"/>
    </w:rPr>
  </w:style>
  <w:style w:type="paragraph" w:styleId="4">
    <w:name w:val="heading 4"/>
    <w:basedOn w:val="a"/>
    <w:next w:val="a"/>
    <w:link w:val="4Char"/>
    <w:uiPriority w:val="9"/>
    <w:semiHidden/>
    <w:unhideWhenUsed/>
    <w:qFormat/>
    <w:rsid w:val="000F1E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spacing w:after="0" w:line="240" w:lineRule="auto"/>
    </w:p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spacing w:after="0" w:line="240" w:lineRule="auto"/>
    </w:p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ind w:left="720"/>
      <w:contextualSpacing/>
    </w:p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line="256" w:lineRule="auto"/>
    </w:pPr>
    <w:rPr>
      <w:rFonts w:ascii="Calibri" w:hAnsi="Calibri" w:cs="Calibri"/>
      <w:lang w:val="el-GR" w:eastAsia="el-GR"/>
    </w:rPr>
  </w:style>
  <w:style w:type="paragraph" w:customStyle="1" w:styleId="21">
    <w:name w:val="Βασικό2"/>
    <w:basedOn w:val="a"/>
    <w:pPr>
      <w:spacing w:line="256" w:lineRule="auto"/>
    </w:pPr>
    <w:rPr>
      <w:rFonts w:ascii="Calibri" w:hAnsi="Calibri" w:cs="Calibri"/>
      <w:lang w:val="el-GR" w:eastAsia="el-GR"/>
    </w:rPr>
  </w:style>
  <w:style w:type="paragraph" w:customStyle="1" w:styleId="30">
    <w:name w:val="Βασικό3"/>
    <w:basedOn w:val="a"/>
    <w:pPr>
      <w:spacing w:line="256" w:lineRule="auto"/>
    </w:pPr>
    <w:rPr>
      <w:rFonts w:ascii="Calibri" w:hAnsi="Calibri" w:cs="Calibri"/>
      <w:lang w:val="el-GR" w:eastAsia="el-GR"/>
    </w:rPr>
  </w:style>
  <w:style w:type="paragraph" w:styleId="ab">
    <w:name w:val="Title"/>
    <w:basedOn w:val="a"/>
    <w:next w:val="a"/>
    <w:link w:val="Char2"/>
    <w:uiPriority w:val="10"/>
    <w:qFormat/>
    <w:rsid w:val="009248C6"/>
    <w:pPr>
      <w:spacing w:after="0" w:line="240" w:lineRule="auto"/>
      <w:contextualSpacing/>
    </w:pPr>
    <w:rPr>
      <w:rFonts w:asciiTheme="majorHAnsi" w:eastAsiaTheme="majorEastAsia" w:hAnsiTheme="majorHAnsi" w:cstheme="majorBidi"/>
      <w:spacing w:val="-10"/>
      <w:kern w:val="28"/>
      <w:sz w:val="56"/>
      <w:szCs w:val="56"/>
      <w:lang w:val="el-GR"/>
    </w:rPr>
  </w:style>
  <w:style w:type="character" w:customStyle="1" w:styleId="Char2">
    <w:name w:val="Τίτλος Char"/>
    <w:basedOn w:val="a0"/>
    <w:link w:val="ab"/>
    <w:uiPriority w:val="10"/>
    <w:rsid w:val="009248C6"/>
    <w:rPr>
      <w:rFonts w:asciiTheme="majorHAnsi" w:eastAsiaTheme="majorEastAsia" w:hAnsiTheme="majorHAnsi" w:cstheme="majorBidi"/>
      <w:spacing w:val="-10"/>
      <w:kern w:val="28"/>
      <w:sz w:val="56"/>
      <w:szCs w:val="56"/>
      <w:lang w:val="el-GR"/>
    </w:rPr>
  </w:style>
  <w:style w:type="paragraph" w:customStyle="1" w:styleId="40">
    <w:name w:val="Βασικό4"/>
    <w:basedOn w:val="a"/>
    <w:pPr>
      <w:spacing w:line="256" w:lineRule="auto"/>
    </w:pPr>
    <w:rPr>
      <w:rFonts w:ascii="Calibri" w:hAnsi="Calibri" w:cs="Calibri"/>
      <w:lang w:val="el-GR" w:eastAsia="el-GR"/>
    </w:rPr>
  </w:style>
  <w:style w:type="character" w:customStyle="1" w:styleId="4Char">
    <w:name w:val="Επικεφαλίδα 4 Char"/>
    <w:basedOn w:val="a0"/>
    <w:link w:val="4"/>
    <w:uiPriority w:val="9"/>
    <w:semiHidden/>
    <w:rsid w:val="000F1EEE"/>
    <w:rPr>
      <w:rFonts w:asciiTheme="majorHAnsi" w:eastAsiaTheme="majorEastAsia" w:hAnsiTheme="majorHAnsi" w:cstheme="majorBidi"/>
      <w:i/>
      <w:iCs/>
      <w:color w:val="2E74B5" w:themeColor="accent1" w:themeShade="BF"/>
    </w:rPr>
  </w:style>
  <w:style w:type="character" w:customStyle="1" w:styleId="2Char">
    <w:name w:val="Επικεφαλίδα 2 Char"/>
    <w:basedOn w:val="a0"/>
    <w:link w:val="2"/>
    <w:uiPriority w:val="9"/>
    <w:rPr>
      <w:rFonts w:ascii="Times New Roman" w:hAnsi="Times New Roman" w:cs="Times New Roman"/>
      <w:b/>
      <w:bCs/>
      <w:sz w:val="36"/>
      <w:szCs w:val="36"/>
      <w:lang w:val="el-GR" w:eastAsia="el-GR"/>
    </w:rPr>
  </w:style>
  <w:style w:type="paragraph" w:customStyle="1" w:styleId="5">
    <w:name w:val="Βασικό5"/>
    <w:basedOn w:val="a"/>
    <w:rsid w:val="00AF12C0"/>
    <w:pPr>
      <w:spacing w:line="256" w:lineRule="auto"/>
    </w:pPr>
    <w:rPr>
      <w:rFonts w:ascii="Calibri" w:hAnsi="Calibri" w:cs="Calibri"/>
      <w:lang w:val="el-GR" w:eastAsia="el-GR"/>
    </w:rPr>
  </w:style>
  <w:style w:type="paragraph" w:styleId="ac">
    <w:name w:val="Plain Text"/>
    <w:basedOn w:val="a"/>
    <w:link w:val="Char3"/>
    <w:uiPriority w:val="99"/>
    <w:unhideWhenUsed/>
    <w:rsid w:val="00866075"/>
    <w:pPr>
      <w:spacing w:after="0" w:line="240" w:lineRule="auto"/>
    </w:pPr>
    <w:rPr>
      <w:rFonts w:ascii="Calibri" w:hAnsi="Calibri"/>
      <w:szCs w:val="21"/>
      <w:lang w:val="el-GR"/>
    </w:rPr>
  </w:style>
  <w:style w:type="character" w:customStyle="1" w:styleId="Char3">
    <w:name w:val="Απλό κείμενο Char"/>
    <w:basedOn w:val="a0"/>
    <w:link w:val="ac"/>
    <w:uiPriority w:val="99"/>
    <w:rsid w:val="00866075"/>
    <w:rPr>
      <w:rFonts w:ascii="Calibri" w:hAnsi="Calibri"/>
      <w:szCs w:val="21"/>
      <w:lang w:val="el-GR"/>
    </w:rPr>
  </w:style>
  <w:style w:type="paragraph" w:customStyle="1" w:styleId="6">
    <w:name w:val="Βασικό6"/>
    <w:basedOn w:val="a"/>
    <w:pPr>
      <w:spacing w:line="256" w:lineRule="auto"/>
    </w:pPr>
    <w:rPr>
      <w:rFonts w:ascii="Calibri" w:hAnsi="Calibri" w:cs="Calibri"/>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noesis.edu.gr/" TargetMode="External"/><Relationship Id="rId1" Type="http://schemas.openxmlformats.org/officeDocument/2006/relationships/hyperlink" Target="tel:23104830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462</Words>
  <Characters>2498</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Elisavet Konstantinou</cp:lastModifiedBy>
  <cp:revision>6</cp:revision>
  <cp:lastPrinted>2026-05-12T09:51:00Z</cp:lastPrinted>
  <dcterms:created xsi:type="dcterms:W3CDTF">2026-09-29T10:52:00Z</dcterms:created>
  <dcterms:modified xsi:type="dcterms:W3CDTF">2026-10-15T05:56:00Z</dcterms:modified>
</cp:coreProperties>
</file>